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C1" w:rsidRDefault="00224CC1" w:rsidP="00224CC1">
      <w:pPr>
        <w:jc w:val="center"/>
        <w:rPr>
          <w:b/>
          <w:sz w:val="28"/>
          <w:szCs w:val="28"/>
        </w:rPr>
      </w:pPr>
    </w:p>
    <w:p w:rsidR="00224CC1" w:rsidRDefault="00224CC1" w:rsidP="00224CC1">
      <w:pPr>
        <w:jc w:val="center"/>
        <w:rPr>
          <w:b/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  <w:r w:rsidRPr="00703A16">
        <w:rPr>
          <w:sz w:val="28"/>
          <w:szCs w:val="28"/>
        </w:rPr>
        <w:t xml:space="preserve">МУНИЦИПАЛЬНОЕ АВТОНОМНОЕ </w:t>
      </w:r>
    </w:p>
    <w:p w:rsidR="00224CC1" w:rsidRPr="00703A16" w:rsidRDefault="00224CC1" w:rsidP="00224CC1">
      <w:pPr>
        <w:jc w:val="center"/>
        <w:rPr>
          <w:sz w:val="28"/>
          <w:szCs w:val="28"/>
        </w:rPr>
      </w:pPr>
      <w:r w:rsidRPr="00703A16">
        <w:rPr>
          <w:sz w:val="28"/>
          <w:szCs w:val="28"/>
        </w:rPr>
        <w:t>ДОШКОЛЬНОЕ ОБРАЗОВАТЕЛЬНОЕ УЧРЕЖДЕНИЕ</w:t>
      </w:r>
    </w:p>
    <w:p w:rsidR="00224CC1" w:rsidRPr="00703A16" w:rsidRDefault="00224CC1" w:rsidP="00224CC1">
      <w:pPr>
        <w:jc w:val="center"/>
        <w:rPr>
          <w:sz w:val="28"/>
          <w:szCs w:val="28"/>
        </w:rPr>
      </w:pPr>
      <w:r w:rsidRPr="00703A16">
        <w:rPr>
          <w:sz w:val="28"/>
          <w:szCs w:val="28"/>
        </w:rPr>
        <w:t xml:space="preserve"> ЦЕНТР РАЗВИТИЯ РЕБЕНКА – ДЕТСКИЙ САД № 587</w:t>
      </w: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r w:rsidRPr="00703A16">
        <w:rPr>
          <w:noProof/>
        </w:rPr>
        <w:drawing>
          <wp:anchor distT="0" distB="0" distL="114300" distR="114300" simplePos="0" relativeHeight="251659264" behindDoc="0" locked="0" layoutInCell="1" allowOverlap="1" wp14:anchorId="39801F4E" wp14:editId="033DBA39">
            <wp:simplePos x="0" y="0"/>
            <wp:positionH relativeFrom="column">
              <wp:posOffset>100965</wp:posOffset>
            </wp:positionH>
            <wp:positionV relativeFrom="paragraph">
              <wp:posOffset>24130</wp:posOffset>
            </wp:positionV>
            <wp:extent cx="3695700" cy="222758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CC1" w:rsidRPr="00703A16" w:rsidRDefault="00224CC1" w:rsidP="00224CC1"/>
    <w:p w:rsidR="00224CC1" w:rsidRPr="00703A16" w:rsidRDefault="00224CC1" w:rsidP="00224CC1"/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rPr>
          <w:sz w:val="28"/>
          <w:szCs w:val="28"/>
        </w:rPr>
      </w:pPr>
    </w:p>
    <w:p w:rsidR="00857778" w:rsidRPr="0057767C" w:rsidRDefault="00857778" w:rsidP="00857778">
      <w:pPr>
        <w:jc w:val="center"/>
        <w:rPr>
          <w:b/>
          <w:sz w:val="36"/>
          <w:szCs w:val="36"/>
        </w:rPr>
      </w:pPr>
      <w:r w:rsidRPr="0057767C">
        <w:rPr>
          <w:b/>
          <w:sz w:val="36"/>
          <w:szCs w:val="36"/>
        </w:rPr>
        <w:t>Городское совещание руководителей муниципальных общеобразовательных учреждений и муниципальных образовательных учреждений дополнительного образования</w:t>
      </w:r>
    </w:p>
    <w:p w:rsidR="00857778" w:rsidRDefault="00857778" w:rsidP="00857778">
      <w:pPr>
        <w:jc w:val="center"/>
        <w:rPr>
          <w:b/>
          <w:sz w:val="36"/>
          <w:szCs w:val="36"/>
        </w:rPr>
      </w:pPr>
      <w:r w:rsidRPr="0057767C">
        <w:rPr>
          <w:b/>
          <w:sz w:val="36"/>
          <w:szCs w:val="36"/>
        </w:rPr>
        <w:t>«Екатеринбургское образование: ключевые задачи, приоритеты, направления развития»</w:t>
      </w:r>
    </w:p>
    <w:p w:rsidR="00857778" w:rsidRPr="0057767C" w:rsidRDefault="00857778" w:rsidP="00857778">
      <w:pPr>
        <w:jc w:val="center"/>
        <w:rPr>
          <w:b/>
          <w:sz w:val="36"/>
          <w:szCs w:val="36"/>
        </w:rPr>
      </w:pPr>
    </w:p>
    <w:p w:rsidR="00857778" w:rsidRDefault="00857778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Мастер-класс </w:t>
      </w:r>
    </w:p>
    <w:p w:rsidR="00224CC1" w:rsidRDefault="00857778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24CC1" w:rsidRPr="00A83134">
        <w:rPr>
          <w:rFonts w:ascii="Times New Roman" w:hAnsi="Times New Roman" w:cs="Times New Roman"/>
          <w:b/>
          <w:sz w:val="32"/>
          <w:szCs w:val="32"/>
        </w:rPr>
        <w:t>И</w:t>
      </w:r>
      <w:r w:rsidR="00224CC1">
        <w:rPr>
          <w:rFonts w:ascii="Times New Roman" w:hAnsi="Times New Roman" w:cs="Times New Roman"/>
          <w:b/>
          <w:sz w:val="32"/>
          <w:szCs w:val="32"/>
        </w:rPr>
        <w:t>спользование</w:t>
      </w:r>
    </w:p>
    <w:p w:rsidR="00224CC1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информационно-коммуникационных технологий</w:t>
      </w:r>
      <w:r w:rsidRPr="00A8313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24CC1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134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образовательном  процессе</w:t>
      </w:r>
    </w:p>
    <w:p w:rsidR="00224CC1" w:rsidRPr="00857778" w:rsidRDefault="00224CC1" w:rsidP="0085777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 детьми старшего дошкольного возраста</w:t>
      </w:r>
      <w:r w:rsidR="00857778">
        <w:rPr>
          <w:rFonts w:ascii="Times New Roman" w:hAnsi="Times New Roman" w:cs="Times New Roman"/>
          <w:b/>
          <w:sz w:val="32"/>
          <w:szCs w:val="32"/>
        </w:rPr>
        <w:t>»</w:t>
      </w: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Default="00224CC1" w:rsidP="00224CC1">
      <w:pPr>
        <w:jc w:val="right"/>
        <w:rPr>
          <w:sz w:val="28"/>
          <w:szCs w:val="28"/>
        </w:rPr>
      </w:pPr>
      <w:r w:rsidRPr="00703A16">
        <w:rPr>
          <w:sz w:val="28"/>
          <w:szCs w:val="28"/>
        </w:rPr>
        <w:t>Составитель:</w:t>
      </w:r>
      <w:r>
        <w:rPr>
          <w:sz w:val="28"/>
          <w:szCs w:val="28"/>
        </w:rPr>
        <w:t xml:space="preserve"> Андреевских Ирина Владимировна</w:t>
      </w:r>
    </w:p>
    <w:p w:rsidR="00224CC1" w:rsidRPr="00703A16" w:rsidRDefault="00224CC1" w:rsidP="00224CC1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высшей категории</w:t>
      </w: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Pr="00703A16" w:rsidRDefault="00224CC1" w:rsidP="00857778">
      <w:pPr>
        <w:rPr>
          <w:sz w:val="28"/>
          <w:szCs w:val="28"/>
        </w:rPr>
      </w:pPr>
      <w:bookmarkStart w:id="0" w:name="_GoBack"/>
      <w:bookmarkEnd w:id="0"/>
    </w:p>
    <w:p w:rsidR="00224CC1" w:rsidRPr="00703A16" w:rsidRDefault="00224CC1" w:rsidP="00224CC1">
      <w:pPr>
        <w:jc w:val="center"/>
        <w:rPr>
          <w:sz w:val="28"/>
          <w:szCs w:val="28"/>
        </w:rPr>
      </w:pPr>
    </w:p>
    <w:p w:rsidR="00224CC1" w:rsidRDefault="00224CC1" w:rsidP="00224CC1">
      <w:pPr>
        <w:jc w:val="center"/>
        <w:rPr>
          <w:b/>
          <w:sz w:val="28"/>
          <w:szCs w:val="28"/>
        </w:rPr>
      </w:pPr>
    </w:p>
    <w:p w:rsidR="00224CC1" w:rsidRDefault="00224CC1" w:rsidP="00224CC1">
      <w:pPr>
        <w:jc w:val="center"/>
        <w:rPr>
          <w:b/>
          <w:sz w:val="28"/>
          <w:szCs w:val="28"/>
        </w:rPr>
      </w:pPr>
    </w:p>
    <w:p w:rsidR="00224CC1" w:rsidRDefault="00224CC1" w:rsidP="00224CC1">
      <w:pPr>
        <w:jc w:val="center"/>
        <w:rPr>
          <w:b/>
          <w:sz w:val="28"/>
          <w:szCs w:val="28"/>
        </w:rPr>
      </w:pPr>
    </w:p>
    <w:p w:rsidR="00224CC1" w:rsidRDefault="00224CC1" w:rsidP="00224CC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Екатеринбург</w:t>
      </w:r>
    </w:p>
    <w:p w:rsidR="00224CC1" w:rsidRDefault="00224CC1" w:rsidP="00224CC1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224CC1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134">
        <w:rPr>
          <w:rFonts w:ascii="Times New Roman" w:hAnsi="Times New Roman" w:cs="Times New Roman"/>
          <w:b/>
          <w:sz w:val="32"/>
          <w:szCs w:val="32"/>
        </w:rPr>
        <w:lastRenderedPageBreak/>
        <w:t>И</w:t>
      </w:r>
      <w:r>
        <w:rPr>
          <w:rFonts w:ascii="Times New Roman" w:hAnsi="Times New Roman" w:cs="Times New Roman"/>
          <w:b/>
          <w:sz w:val="32"/>
          <w:szCs w:val="32"/>
        </w:rPr>
        <w:t>спользование</w:t>
      </w:r>
    </w:p>
    <w:p w:rsidR="00224CC1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информационно-коммуникационных технологий</w:t>
      </w:r>
      <w:r w:rsidRPr="00A8313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24CC1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134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образовательном  процессе</w:t>
      </w:r>
    </w:p>
    <w:p w:rsidR="0019432E" w:rsidRPr="00A83134" w:rsidRDefault="00224CC1" w:rsidP="00224C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 детьми старшего дошкольного возраста.</w:t>
      </w:r>
    </w:p>
    <w:p w:rsidR="0019432E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«Если сегодня мы будем учить так, как учили вчера, мы украдем у наших детей завтра», говорил Джон 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Дьюи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9432E" w:rsidRDefault="0019432E" w:rsidP="0019432E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A83134">
        <w:rPr>
          <w:rFonts w:ascii="Times New Roman" w:hAnsi="Times New Roman" w:cs="Times New Roman"/>
          <w:sz w:val="32"/>
          <w:szCs w:val="32"/>
        </w:rPr>
        <w:t xml:space="preserve">С помощью ИКТ в обучении можно научить ребенка проявлять любознательность, </w:t>
      </w:r>
      <w:r w:rsidRPr="00A831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овладеть основными культурными способами деятельности, проявлять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способность выбирать себе род занятий, участников по совместной деятельности, а также принимать собственные решения, опираясь на свои знания и умения в различных видах деятельности, что и указано в ФГОС ДО. </w:t>
      </w:r>
      <w:proofErr w:type="gramEnd"/>
    </w:p>
    <w:p w:rsidR="0019432E" w:rsidRPr="00A83134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C4FFD8" wp14:editId="5697CA99">
            <wp:extent cx="6152515" cy="47993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2E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ИКТ – это обобщающее понятие, описывающее различные устройства, механизмы, способы, алгоритмы обработки информации. И чаще всего из-за нехватки средств, медленно и болезненно эти новшества приживаются в детских садах. Но прочно и основательно. И даже не стоит задаваться </w:t>
      </w:r>
      <w:r w:rsidRPr="00A83134">
        <w:rPr>
          <w:rFonts w:ascii="Times New Roman" w:hAnsi="Times New Roman" w:cs="Times New Roman"/>
          <w:sz w:val="32"/>
          <w:szCs w:val="32"/>
        </w:rPr>
        <w:lastRenderedPageBreak/>
        <w:t xml:space="preserve">вопросом: дает ли столь раннее приобщение ребят к сложной технике хоть, сколько положительный результат? Ответ однозначный. Да. Конечно, нельзя бездумно идти на поводу бурно развивающегося прогресса, принося в жертву здоровье будущего поколения, но вместе с тем нельзя забывать, что компьютеры - это наше будущее. И только при обязательном соблюдении норм и правил работы с использованием компьютерной техники будет достигнута «золотая середина». </w:t>
      </w:r>
    </w:p>
    <w:p w:rsidR="0019432E" w:rsidRPr="00A83134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8443437" wp14:editId="0B93D349">
            <wp:extent cx="6152515" cy="479933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   </w:t>
      </w:r>
      <w:r w:rsidRPr="00A83134">
        <w:rPr>
          <w:rFonts w:ascii="Times New Roman" w:hAnsi="Times New Roman" w:cs="Times New Roman"/>
          <w:sz w:val="32"/>
          <w:szCs w:val="32"/>
        </w:rPr>
        <w:tab/>
        <w:t xml:space="preserve">  Так или иначе, ИКТ начинают занимать свою нишу в 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 xml:space="preserve">-образовательном пространстве дошкольных образовательных учреждений (ДОУ). Сегодня ИКТ позволяют: 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>- Показать информацию на экране в игровой форме, что вызывает у детей огромный интерес, так как это отвечает основному виду деятельности дошкольника - игре.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- В доступной форме, ярко, образно, преподнести дошкольникам материал, что соответствует наглядно-образному мышлению детей дошкольного возраста. 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- Привлечь внимание детей движением, звуком, мультипликацией, но не перегружать материал ими. 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lastRenderedPageBreak/>
        <w:t>- Способствовать развитию у дошкольников исследовательских способностей, познавательной активности, навыков и талантов.</w:t>
      </w:r>
    </w:p>
    <w:p w:rsidR="0019432E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- Поощрять детей при решении проблемных задач и преодолении трудностей. </w:t>
      </w:r>
    </w:p>
    <w:p w:rsidR="0019432E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1D5EED" wp14:editId="1ECF87E9">
            <wp:extent cx="6152515" cy="4799330"/>
            <wp:effectExtent l="0" t="0" r="63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32E" w:rsidRPr="00A83134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Грамотное использование современных информационных технологий позволяет существенно повысить мотивацию детей к обучению. Позволяет воссоздавать реальные предметы или явления в цвете, движении и звуке. Это способствует наиболее широкому раскрытию их способностей, активизации умственной деятельности. И пытливый ум ребёнка, испытывает истинное наслаждение в познании окружающих явлений и получении знаний 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       </w:t>
      </w:r>
      <w:r w:rsidRPr="00A83134">
        <w:rPr>
          <w:rFonts w:ascii="Times New Roman" w:hAnsi="Times New Roman" w:cs="Times New Roman"/>
          <w:sz w:val="32"/>
          <w:szCs w:val="32"/>
        </w:rPr>
        <w:tab/>
        <w:t>Из опыта работы я могу сказать, что использование ИКТ в дошкольном образовании дает возможность расширить творческие способности самого педагога, что оказывает положительное влияние на воспитание, обучение и развитие дошкольников.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     </w:t>
      </w:r>
      <w:r w:rsidRPr="00A83134">
        <w:rPr>
          <w:rFonts w:ascii="Times New Roman" w:hAnsi="Times New Roman" w:cs="Times New Roman"/>
          <w:sz w:val="32"/>
          <w:szCs w:val="32"/>
        </w:rPr>
        <w:tab/>
        <w:t xml:space="preserve"> Использование компьютерных технологий применяется в оформлении перспективных планов работы, конспектов открытых мероприятий, результатов педагогической диагностики, информационных </w:t>
      </w:r>
      <w:r w:rsidRPr="00A83134">
        <w:rPr>
          <w:rFonts w:ascii="Times New Roman" w:hAnsi="Times New Roman" w:cs="Times New Roman"/>
          <w:sz w:val="32"/>
          <w:szCs w:val="32"/>
        </w:rPr>
        <w:lastRenderedPageBreak/>
        <w:t>стендов, родительских уголков, аттестационных материалов, обобщения опыта, создание портфолио ребёнка и т.д.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       Умение пользоваться интернетом позволяет быть в курсе событий, происходящих в педагогических сообществах, отслеживать анонсы событий (проведение конкурсов, семинаров), получать консультации по возникшим проблемам, также размещать свои работы на сайтах, там же знакомиться с разработками мероприятий своих коллег.</w:t>
      </w:r>
    </w:p>
    <w:p w:rsidR="0019432E" w:rsidRPr="00A83134" w:rsidRDefault="0019432E" w:rsidP="0019432E">
      <w:pPr>
        <w:pStyle w:val="a3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   </w:t>
      </w:r>
      <w:r w:rsidRPr="00A83134">
        <w:rPr>
          <w:rFonts w:ascii="Times New Roman" w:hAnsi="Times New Roman" w:cs="Times New Roman"/>
          <w:sz w:val="32"/>
          <w:szCs w:val="32"/>
        </w:rPr>
        <w:tab/>
        <w:t>Общаясь на форумах с коллегами всей России можно заявить о себе и своей деятельности педагогическому сообществу. Создание своего сайта поможет представить накопленный опыт коллегам, родителям и детям. Общаться на форумах сайта, использовать электронную почту.</w:t>
      </w:r>
    </w:p>
    <w:p w:rsidR="0019432E" w:rsidRPr="00A83134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Скайп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>» (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видиочат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 xml:space="preserve">) поможет в проведении видеоконференций с коллегами. 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Вебинары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>: курсы повышения квалификации.</w:t>
      </w:r>
    </w:p>
    <w:p w:rsidR="0019432E" w:rsidRPr="00A83134" w:rsidRDefault="0019432E" w:rsidP="0019432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>Если кто то из педагогов и воспитателей скажет, что у меня не получится, я не смогу освоить новые технологии, то это будет неправда. Ещё в прошлые времена Конфуций сказал: «только самые мудрые и самые глупые не поддаются обучению»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9432E" w:rsidRPr="00A83134" w:rsidRDefault="0019432E" w:rsidP="00A8104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>И не надо забывать, что информатизация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воспитательного, образовательного и коррекционного процессов. В последнее время информационно-коммуникационные технологии (ИКТ) – хороший помощник педагогам в организации воспитательной, образовательной и коррекционной работы.</w:t>
      </w:r>
    </w:p>
    <w:p w:rsidR="0019432E" w:rsidRDefault="0019432E" w:rsidP="00116EC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3134">
        <w:rPr>
          <w:rFonts w:ascii="Times New Roman" w:hAnsi="Times New Roman" w:cs="Times New Roman"/>
          <w:sz w:val="32"/>
          <w:szCs w:val="32"/>
        </w:rPr>
        <w:t xml:space="preserve">Таким образом, использование информационных технологий в образовании дает возможность существенно обогатить,  и самое главное, качественно обновить </w:t>
      </w:r>
      <w:proofErr w:type="spellStart"/>
      <w:r w:rsidRPr="00A83134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Pr="00A83134">
        <w:rPr>
          <w:rFonts w:ascii="Times New Roman" w:hAnsi="Times New Roman" w:cs="Times New Roman"/>
          <w:sz w:val="32"/>
          <w:szCs w:val="32"/>
        </w:rPr>
        <w:t>-образовательный процесс в ДОУ и повысить его эффективность.</w:t>
      </w:r>
    </w:p>
    <w:p w:rsidR="00937E4D" w:rsidRPr="0019432E" w:rsidRDefault="00937E4D">
      <w:pPr>
        <w:rPr>
          <w:sz w:val="28"/>
          <w:szCs w:val="28"/>
        </w:rPr>
      </w:pPr>
    </w:p>
    <w:sectPr w:rsidR="00937E4D" w:rsidRPr="0019432E" w:rsidSect="00194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82"/>
    <w:rsid w:val="00042F82"/>
    <w:rsid w:val="00116EC2"/>
    <w:rsid w:val="0019432E"/>
    <w:rsid w:val="00224CC1"/>
    <w:rsid w:val="00857778"/>
    <w:rsid w:val="00937E4D"/>
    <w:rsid w:val="00A8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3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43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94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3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43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94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800</Words>
  <Characters>4560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2014-08-25T16:02:00Z</dcterms:created>
  <dcterms:modified xsi:type="dcterms:W3CDTF">2014-09-26T13:56:00Z</dcterms:modified>
</cp:coreProperties>
</file>