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907D3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center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 xml:space="preserve">Муниципальное автономное общеобразовательное учреждение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center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лицей №180 «Полифорум».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center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 Сценарий для детей дошкольного возраста по музею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center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«Чемоданчик семейных путешествий» на тему: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center"/>
        <w:rPr>
          <w:rFonts w:ascii="Times New Roman" w:hAnsi="Times New Roman"/>
          <w:b w:val="1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«Путешествуем семьей»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Эх! «Нам всегда чего-то не хватает —</w:t>
        <w:br w:type="textWrapping"/>
        <w:t>Зимою — лета, осенью — весны»!</w:t>
        <w:br w:type="textWrapping"/>
        <w:t>Нас манят дали в дымках, что не тают,</w:t>
        <w:br w:type="textWrapping"/>
        <w:t>Нам впечатленья новые нужны…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Так хочется увидеть всю планету,</w:t>
        <w:br w:type="textWrapping"/>
        <w:t>Узнать, как люди в тех местах живут,</w:t>
        <w:br w:type="textWrapping"/>
        <w:t>Но... месяц путешествия по свету...</w:t>
        <w:br w:type="textWrapping"/>
        <w:t>И мы спешим в домашний свой уют.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Галина Шкваронская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rPr>
          <w:rFonts w:ascii="Times New Roman" w:hAnsi="Times New Roman"/>
          <w:b w:val="1"/>
          <w:i w:val="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42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z w:val="28"/>
          <w:shd w:val="clear" w:fill="FFFFFF"/>
        </w:rPr>
        <w:t xml:space="preserve">Цель: </w:t>
      </w:r>
      <w:r>
        <w:rPr>
          <w:rFonts w:ascii="Times New Roman" w:hAnsi="Times New Roman"/>
          <w:b w:val="0"/>
          <w:i w:val="0"/>
          <w:sz w:val="28"/>
          <w:shd w:val="clear" w:fill="FFFFFF"/>
        </w:rPr>
        <w:t xml:space="preserve">Формирование семейных ценностей. </w:t>
      </w: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Знакомство с новыми культурами, историей и природными особенностями страны.</w:t>
      </w:r>
      <w:r>
        <w:rPr>
          <w:rFonts w:ascii="Times New Roman" w:hAnsi="Times New Roman"/>
          <w:sz w:val="28"/>
          <w:shd w:val="clear" w:fill="FFFFFF"/>
        </w:rPr>
        <w:t xml:space="preserve">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420"/>
        <w:rPr>
          <w:rFonts w:ascii="Times New Roman" w:hAnsi="Times New Roman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240" w:beforeAutospacing="0" w:afterAutospacing="0"/>
        <w:ind w:firstLine="360" w:left="0"/>
        <w:contextualSpacing w:val="1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b w:val="1"/>
          <w:sz w:val="28"/>
          <w:shd w:val="clear" w:fill="FFFFFF"/>
        </w:rPr>
        <w:t>Задачи:</w:t>
      </w:r>
      <w:r>
        <w:rPr>
          <w:rFonts w:ascii="Times New Roman" w:hAnsi="Times New Roman"/>
          <w:sz w:val="28"/>
          <w:shd w:val="clear" w:fill="FFFFFF"/>
        </w:rPr>
        <w:t xml:space="preserve"> 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240" w:beforeAutospacing="0" w:afterAutospacing="0"/>
        <w:contextualSpacing w:val="1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укрепить контакт между детьми и родителями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240" w:beforeAutospacing="0" w:afterAutospacing="0"/>
        <w:contextualSpacing w:val="1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расширить кругозор детей 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240" w:beforeAutospacing="0" w:afterAutospacing="0"/>
        <w:contextualSpacing w:val="1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познакомиться со своей страной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240" w:beforeAutospacing="0" w:afterAutospacing="0"/>
        <w:contextualSpacing w:val="1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изучить историю, географию родной страны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240" w:beforeAutospacing="0" w:afterAutospacing="0"/>
        <w:contextualSpacing w:val="1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развить познавательный интерес, желание активно изучать природный мир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240" w:beforeAutospacing="0" w:afterAutospacing="0"/>
        <w:contextualSpacing w:val="1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познать радость открытий, получить удовольствие и новые впечатления 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240" w:beforeAutospacing="0" w:afterAutospacing="0"/>
        <w:contextualSpacing w:val="1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развить коммуникативные способности</w:t>
      </w:r>
    </w:p>
    <w:p>
      <w:pPr>
        <w:keepNext w:val="0"/>
        <w:widowControl w:val="1"/>
        <w:shd w:val="clear" w:fill="auto"/>
        <w:spacing w:lineRule="auto" w:line="240" w:beforeAutospacing="0" w:afterAutospacing="0"/>
        <w:contextualSpacing w:val="1"/>
        <w:jc w:val="both"/>
        <w:rPr>
          <w:rFonts w:ascii="Times New Roman" w:hAnsi="Times New Roman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Добрый день, меня зовут Наташа, мне 6 лет и я очень люблю путешествовать.  Мой папа часто ездит в командировки и объездил уже всю нашу страну Россию. Из каждой поездки он привозит мне "вкусняшки" (шоколад, орехи, мед, икру...) и магнитики на память. Папа показывает мне фото из поездок и  рассказывает про достопримечательности.  Моя старшая сестра Катя (ей уже 11 лет), тоже ездит в путешествия по разным городам нашей страны вместе с классом. Катя уже побывала на экскурсиях в Казани, в Санкт Петербурге, в Кирове и даже ездила в гости к деду Морозу в Великий Устюг!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 раннего детства я часто езжу в гости на машине к моим бабушке и дедушке в Челябинскую область. По пути мы проезжаем красивое озеро Иткуль. Оно очень большое и находится среди гор. Рядом с озером есть зоопарк, в котором можно покормить оленей, посмотреть на страусов и верблюдов.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Зимой мы ездили в гости к Урал Морозу </w:t>
      </w:r>
      <w:r>
        <w:rPr>
          <w:rFonts w:ascii="Times New Roman" w:hAnsi="Times New Roman"/>
          <w:sz w:val="28"/>
        </w:rPr>
        <w:t>в "Парк сказов",</w:t>
      </w:r>
      <w:r>
        <w:rPr>
          <w:rFonts w:ascii="Times New Roman" w:hAnsi="Times New Roman"/>
          <w:b w:val="0"/>
          <w:i w:val="0"/>
          <w:sz w:val="28"/>
        </w:rPr>
        <w:t xml:space="preserve"> г.Арамиль. В "Парке сказов" очень интересно. Там живут Урал Мороз и Весна Красна, леший, баба Яга, хозяйка Медной горы. У бабы Яги поворачивается избушка на курьих ножках и ездит самоходная печь.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Весной мы ездили  в г.Тюмень и побывали в сквере Сибирских кошек. </w:t>
      </w:r>
      <w:r>
        <w:rPr>
          <w:rFonts w:ascii="Times New Roman" w:hAnsi="Times New Roman"/>
          <w:b w:val="0"/>
          <w:i w:val="0"/>
          <w:color w:val="353535"/>
          <w:sz w:val="28"/>
          <w:shd w:val="clear" w:fill="FFFFFF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202122"/>
          <w:sz w:val="28"/>
          <w:shd w:val="clear" w:fill="FFFFFF"/>
        </w:rPr>
        <w:t>Название сквера связано с тем, что в </w:t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instrText>HYPERLINK "https://ru.wikipedia.org/wiki/%D0%9B%D0%B5%D0%BD%D0%B8%D0%BD%D0%B3%D1%80%D0%B0%D0%B4" \o "Ленинград"</w:instrText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Ленинграде</w:t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fldChar w:fldCharType="end"/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 (ныне г.Санкт Петербург)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,</w:t>
      </w:r>
      <w:r>
        <w:rPr>
          <w:rFonts w:ascii="Times New Roman" w:hAnsi="Times New Roman"/>
          <w:b w:val="0"/>
          <w:i w:val="0"/>
          <w:color w:val="202122"/>
          <w:sz w:val="28"/>
          <w:shd w:val="clear" w:fill="FFFFFF"/>
        </w:rPr>
        <w:t xml:space="preserve"> только что пережившем блокаду, почти не осталось кошек, и город был буквально заполонён крысами. Для борьбы с крысами тюменцы первоначально отправили в Ленинград целый вагон кошек. Есть мнение, что всего из Сибири в Ленинград было отправлено около 5 тысяч котов и кошек</w:t>
      </w:r>
      <w:r>
        <w:rPr>
          <w:rFonts w:ascii="Times New Roman" w:hAnsi="Times New Roman"/>
          <w:b w:val="0"/>
          <w:i w:val="0"/>
          <w:color w:val="202122"/>
          <w:sz w:val="28"/>
          <w:shd w:val="clear" w:fill="FFFFFF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 г.Тобольск мы побывали в сквере имени писателя П.П. Ершова. </w:t>
      </w:r>
      <w:r>
        <w:rPr>
          <w:rFonts w:ascii="Times New Roman" w:hAnsi="Times New Roman"/>
          <w:b w:val="0"/>
          <w:i w:val="0"/>
          <w:color w:val="212121"/>
          <w:sz w:val="28"/>
          <w:shd w:val="clear" w:fill="FFFFFF"/>
        </w:rPr>
        <w:t>Сквер украшают скульптуры Иванушки с Коньком-Горбунком, Жар-Птицы, Кита с Тобольским кремлем на спине и Царя прыгающего в котел.</w:t>
      </w:r>
      <w:r>
        <w:rPr>
          <w:rFonts w:ascii="Times New Roman" w:hAnsi="Times New Roman"/>
          <w:sz w:val="28"/>
        </w:rPr>
        <w:t xml:space="preserve"> Также мы посетили</w:t>
      </w:r>
      <w:r>
        <w:rPr>
          <w:rFonts w:ascii="Times New Roman" w:hAnsi="Times New Roman"/>
          <w:b w:val="0"/>
          <w:i w:val="0"/>
          <w:sz w:val="28"/>
        </w:rPr>
        <w:t xml:space="preserve"> Тобольский кремль и даже били в колокола. </w:t>
      </w:r>
      <w:r>
        <w:rPr>
          <w:rFonts w:ascii="Times New Roman" w:hAnsi="Times New Roman"/>
          <w:sz w:val="28"/>
        </w:rPr>
        <w:t xml:space="preserve">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Недалеко от Тобольска находится сказочный городок Абалак.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Этот городок наполнен героями различных русских сказок. Здесь снимался фильм "По щучьему велению".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Летом мы летали в г.Сочи! Мне очень там понравилось! Мы посетили Сочи-парк с его крутыми аттракционами, олимпийские объекты, конечно же, купались в море и ловили медуз... В этом году я научилась плавать без нарукавников! Еще мы ездили посмотреть на снег в горах летом в Красную поляну. Катаясь на  канатных дорогах</w:t>
      </w:r>
      <w:r>
        <w:rPr>
          <w:rFonts w:ascii="Times New Roman" w:hAnsi="Times New Roman"/>
          <w:sz w:val="28"/>
        </w:rPr>
        <w:t xml:space="preserve"> мне было немножечко страшно. Но вид с высоты выше птичьего полета захватывал дух.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Осенью мы ездили в д.Кадниково в гости к пчелкам, там нам рассказали где пчелки живут и чем питаются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совсем недавно мы посетили "Уральский Марс" (г.Богданович) -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глиняный карьер, который своим внешним видом, а именно формами и цветом, напоминает планету Марс, откуда и получил свое название.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Мне очень нравится путешествовать, но всегда хочется вернуться домой в родной город Екатеринбург.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 xml:space="preserve">Из путешествий </w:t>
      </w:r>
      <w:r>
        <w:rPr>
          <w:rFonts w:ascii="Times New Roman" w:hAnsi="Times New Roman"/>
          <w:b w:val="0"/>
          <w:sz w:val="28"/>
        </w:rPr>
        <w:t xml:space="preserve">мы часто привозим магниты на память, но еще больше фотографий, которые напоминают нам о поездках.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720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</w:t>
      </w:r>
      <w:r>
        <w:rPr>
          <w:rFonts w:ascii="Times New Roman" w:hAnsi="Times New Roman"/>
          <w:b w:val="0"/>
          <w:i w:val="0"/>
          <w:sz w:val="28"/>
        </w:rPr>
        <w:t xml:space="preserve">пасибо за внимание! </w:t>
      </w:r>
    </w:p>
    <w:p>
      <w:pPr>
        <w:keepNext w:val="0"/>
        <w:widowControl w:val="1"/>
        <w:shd w:val="clear" w:fill="auto"/>
        <w:spacing w:lineRule="auto" w:line="240" w:beforeAutospacing="0" w:afterAutospacing="0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</w:p>
    <w:p>
      <w:pPr>
        <w:keepNext w:val="0"/>
        <w:widowControl w:val="1"/>
        <w:shd w:val="clear" w:fill="auto"/>
        <w:spacing w:lineRule="auto" w:line="240" w:beforeAutospacing="0" w:afterAutospacing="0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</w:p>
    <w:p>
      <w:pPr>
        <w:keepNext w:val="0"/>
        <w:widowControl w:val="1"/>
        <w:shd w:val="clear" w:fill="auto"/>
        <w:spacing w:lineRule="auto" w:line="240" w:beforeAutospacing="0" w:afterAutospacing="0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7F89923"/>
    <w:multiLevelType w:val="hybridMultilevel"/>
    <w:lvl w:ilvl="0" w:tplc="58BCCDD6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45EE661E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4F6C28B8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0A5E814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C675F7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33A52E1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11B428A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EF2BFA5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2AE4EAE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